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AE" w:rsidRDefault="007820AE" w:rsidP="007820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20AE" w:rsidRPr="007820AE" w:rsidRDefault="00FB11A3" w:rsidP="007820A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№</w:t>
      </w:r>
      <w:r w:rsidR="00FA4E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820AE" w:rsidRPr="007820AE" w:rsidRDefault="007820AE" w:rsidP="007820A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в области противодействия коррупции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Пример Антикоррупционной оговорки для договоров с контрагентами 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1. [Наименование контрагента по договору] обязуется обеспечивать, чтобы все аффилиированные с ним физические и юридические лица, действующие по настоящему договору (далее каждое из них именуется «Аффилиированное лицо»), включая без ограничений владельцев, директоров, должностных лиц, работников и агентов [Наименование контрагента по договору], соблюдали гарантии настоящей оговорки.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2. [Наименование контрагента по договору] и все Аффилиированные лица обязуются не совершать прямо или косвенно следующих действий: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2.2.1.</w:t>
      </w: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любым лицам, связанным с государством, в целях неправомерного получения, сохранения или ведения бизнеса либо получения незаконных преимуществ для МЭМ. 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2.2.2.</w:t>
      </w: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3. [Наименование контрагента по договору] [не является]</w:t>
      </w:r>
      <w:r w:rsidRPr="007820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лицом, связанным с государством, и [не имеет]</w:t>
      </w:r>
      <w:r w:rsidRPr="007820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Политически значимых лиц, являющихся его должностными лицами, работниками либо прямыми или косвенными владельцами. [Наименование контрагента по договору] обязуется незамедлительно информировать МЭМ в письменной форме обо всех случаях, когда какое-либо Политически значимое лицо станет должностным лицом или работником [Наименование контрагента по договору] либо приобретет прямую или косвенную долю участия в [Наименование контрагента по договору]. 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[Наименование контрагента по договору]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5. [Наименование контрагента по договору] и его Аффилиированные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[Наименование контрагента по договору] обязуется немедленно информировать МЭМ в письменной форме, если [Наименование контрагента по договору] или какие-либо его Аффилиированные лица будут осуждены за совершение или признаны виновными в совершении таких противоправных действий.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[Наименование контрагента по договору] подтверждает, что он ознакомился с Кодексом деловой этики ТОО «Мангистауэнергомунай»  (далее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МЭМ</w:t>
      </w: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) и Политикой в области противодействия коррупции МЭМ на официальном веб-сайте МЭМ. [Наименование контрагента по договору] удостоверяет, что он полностью понимает Кодекс деловой этики МЭМ и Политику в области противодействия коррупции МЭМ .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7. [Наименование контрагента по договору] обязуется добросовестно оказывать МЭМ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Аффилиированных лиц.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8. [Наименование контрагента по договору] обязуется своевременно сообщать МЭМ о всех случаях нарушения требований антикоррупционной оговорки, связанной с деятельностью МЭМ. Для сообщения о случаях нарушения требований [Наименование контрагента по договору] обязан использовать «Горячую линию» МЭМ, информация о которой размещена на официальном веб-сайте МЭМ.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20AE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Pr="001D4A58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20AE" w:rsidRPr="001D4A58" w:rsidSect="001D4A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02C" w:rsidRDefault="008B102C" w:rsidP="007820AE">
      <w:pPr>
        <w:spacing w:after="0" w:line="240" w:lineRule="auto"/>
      </w:pPr>
      <w:r>
        <w:separator/>
      </w:r>
    </w:p>
  </w:endnote>
  <w:endnote w:type="continuationSeparator" w:id="0">
    <w:p w:rsidR="008B102C" w:rsidRDefault="008B102C" w:rsidP="0078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02C" w:rsidRDefault="008B102C" w:rsidP="007820AE">
      <w:pPr>
        <w:spacing w:after="0" w:line="240" w:lineRule="auto"/>
      </w:pPr>
      <w:r>
        <w:separator/>
      </w:r>
    </w:p>
  </w:footnote>
  <w:footnote w:type="continuationSeparator" w:id="0">
    <w:p w:rsidR="008B102C" w:rsidRDefault="008B102C" w:rsidP="007820AE">
      <w:pPr>
        <w:spacing w:after="0" w:line="240" w:lineRule="auto"/>
      </w:pPr>
      <w:r>
        <w:continuationSeparator/>
      </w:r>
    </w:p>
  </w:footnote>
  <w:footnote w:id="1">
    <w:p w:rsidR="007820AE" w:rsidRPr="00840608" w:rsidRDefault="007820AE" w:rsidP="007820A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40608">
        <w:rPr>
          <w:lang w:val="ru-RU"/>
        </w:rPr>
        <w:t xml:space="preserve"> </w:t>
      </w:r>
      <w:r w:rsidRPr="00840608">
        <w:rPr>
          <w:rFonts w:ascii="Times New Roman" w:hAnsi="Times New Roman"/>
          <w:lang w:val="ru-RU"/>
        </w:rPr>
        <w:t>Необходимо изменить текст в случае, если Контрагент является лицом, связанным с государством</w:t>
      </w:r>
      <w:r>
        <w:rPr>
          <w:lang w:val="ru-RU"/>
        </w:rPr>
        <w:t xml:space="preserve"> </w:t>
      </w:r>
    </w:p>
  </w:footnote>
  <w:footnote w:id="2">
    <w:p w:rsidR="007820AE" w:rsidRPr="00840608" w:rsidRDefault="007820AE" w:rsidP="007820A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40608">
        <w:rPr>
          <w:lang w:val="ru-RU"/>
        </w:rPr>
        <w:t xml:space="preserve"> </w:t>
      </w:r>
      <w:r w:rsidRPr="00840608">
        <w:rPr>
          <w:rFonts w:ascii="Times New Roman" w:hAnsi="Times New Roman"/>
          <w:lang w:val="ru-RU"/>
        </w:rPr>
        <w:t>При наличии необходимо изменить текст и получить перечень публичных должностных лиц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95F38"/>
    <w:multiLevelType w:val="hybridMultilevel"/>
    <w:tmpl w:val="E79C0E06"/>
    <w:lvl w:ilvl="0" w:tplc="83062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011FC2"/>
    <w:multiLevelType w:val="hybridMultilevel"/>
    <w:tmpl w:val="DFAED160"/>
    <w:lvl w:ilvl="0" w:tplc="CC2E9B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026A4B"/>
    <w:multiLevelType w:val="hybridMultilevel"/>
    <w:tmpl w:val="70F4B55A"/>
    <w:lvl w:ilvl="0" w:tplc="BB647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9B7131"/>
    <w:multiLevelType w:val="hybridMultilevel"/>
    <w:tmpl w:val="6F14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F"/>
    <w:rsid w:val="000E1229"/>
    <w:rsid w:val="001979A1"/>
    <w:rsid w:val="001C0292"/>
    <w:rsid w:val="001D4A58"/>
    <w:rsid w:val="002C53FD"/>
    <w:rsid w:val="00307F1D"/>
    <w:rsid w:val="003271D8"/>
    <w:rsid w:val="0040192F"/>
    <w:rsid w:val="00443102"/>
    <w:rsid w:val="00492DC6"/>
    <w:rsid w:val="004F0006"/>
    <w:rsid w:val="005E26C5"/>
    <w:rsid w:val="006B4856"/>
    <w:rsid w:val="00753151"/>
    <w:rsid w:val="007820AE"/>
    <w:rsid w:val="008B102C"/>
    <w:rsid w:val="008B252D"/>
    <w:rsid w:val="009B7312"/>
    <w:rsid w:val="009F796A"/>
    <w:rsid w:val="00A40E6B"/>
    <w:rsid w:val="00A45C19"/>
    <w:rsid w:val="00A82426"/>
    <w:rsid w:val="00AA2E8B"/>
    <w:rsid w:val="00AC629A"/>
    <w:rsid w:val="00AD0020"/>
    <w:rsid w:val="00B54919"/>
    <w:rsid w:val="00B74B46"/>
    <w:rsid w:val="00B9409C"/>
    <w:rsid w:val="00CF508B"/>
    <w:rsid w:val="00E3261C"/>
    <w:rsid w:val="00ED36DC"/>
    <w:rsid w:val="00FA4E17"/>
    <w:rsid w:val="00FB11A3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0D276-C46C-43DB-BB33-D08F2545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92F"/>
    <w:pPr>
      <w:ind w:left="720"/>
      <w:contextualSpacing/>
    </w:pPr>
  </w:style>
  <w:style w:type="character" w:customStyle="1" w:styleId="s1">
    <w:name w:val="s1"/>
    <w:rsid w:val="00492DC6"/>
    <w:rPr>
      <w:rFonts w:ascii="Times New Roman" w:hAnsi="Times New Roman" w:cs="Times New Roman" w:hint="default"/>
      <w:b/>
      <w:bCs/>
      <w:color w:val="000000"/>
    </w:rPr>
  </w:style>
  <w:style w:type="table" w:styleId="TableGrid">
    <w:name w:val="Table Grid"/>
    <w:basedOn w:val="TableNormal"/>
    <w:uiPriority w:val="39"/>
    <w:rsid w:val="001D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1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7820A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820A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782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Кудеринов</dc:creator>
  <cp:keywords/>
  <dc:description/>
  <cp:lastModifiedBy>Raushan Aikimbayeva</cp:lastModifiedBy>
  <cp:revision>2</cp:revision>
  <cp:lastPrinted>2020-05-26T13:05:00Z</cp:lastPrinted>
  <dcterms:created xsi:type="dcterms:W3CDTF">2020-11-09T10:53:00Z</dcterms:created>
  <dcterms:modified xsi:type="dcterms:W3CDTF">2020-11-09T10:53:00Z</dcterms:modified>
</cp:coreProperties>
</file>